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01" w:tblpY="29"/>
        <w:tblOverlap w:val="never"/>
        <w:tblW w:w="106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2160"/>
        <w:gridCol w:w="2160"/>
        <w:gridCol w:w="2070"/>
        <w:gridCol w:w="2070"/>
      </w:tblGrid>
      <w:tr w:rsidR="00145E17" w:rsidRPr="00D31EFF" w14:paraId="2DEB7619" w14:textId="53A15899" w:rsidTr="00145E17">
        <w:trPr>
          <w:trHeight w:val="246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1EACC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96C5F" w14:textId="77777777" w:rsidR="00145E17" w:rsidRPr="00D31EFF" w:rsidRDefault="00145E17" w:rsidP="00145E17">
            <w:pPr>
              <w:keepNext/>
              <w:outlineLvl w:val="1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18"/>
                <w:szCs w:val="18"/>
              </w:rPr>
              <w:t>City of Great Falls</w:t>
            </w:r>
          </w:p>
          <w:p w14:paraId="7C7F77A9" w14:textId="77777777" w:rsidR="00145E17" w:rsidRPr="00D31EFF" w:rsidRDefault="00145E17" w:rsidP="00145E17">
            <w:pPr>
              <w:keepNext/>
              <w:outlineLvl w:val="1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0"/>
                <w:szCs w:val="20"/>
              </w:rPr>
              <w:t>HOME Deferred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E980A" w14:textId="77777777" w:rsidR="00145E17" w:rsidRPr="00D31EFF" w:rsidRDefault="00145E17" w:rsidP="00145E17">
            <w:pPr>
              <w:keepNext/>
              <w:outlineLvl w:val="1"/>
              <w:rPr>
                <w:rFonts w:eastAsia="Times New Roman" w:cs="Times New Roman"/>
                <w:b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b/>
                <w:snapToGrid w:val="0"/>
                <w:color w:val="000000"/>
                <w:sz w:val="16"/>
                <w:szCs w:val="20"/>
              </w:rPr>
              <w:t>Great Falls – Cascade County Statewide Low and Moderate Income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B8509" w14:textId="77777777" w:rsidR="00145E17" w:rsidRPr="00017CED" w:rsidRDefault="00145E17" w:rsidP="00145E17">
            <w:pPr>
              <w:keepNext/>
              <w:ind w:right="240"/>
              <w:outlineLvl w:val="1"/>
              <w:rPr>
                <w:rFonts w:eastAsia="Times New Roman" w:cs="Times New Roman"/>
                <w:b/>
                <w:snapToGrid w:val="0"/>
                <w:sz w:val="16"/>
                <w:szCs w:val="20"/>
              </w:rPr>
            </w:pPr>
            <w:r>
              <w:rPr>
                <w:rFonts w:eastAsia="Times New Roman" w:cs="Times New Roman"/>
                <w:b/>
                <w:snapToGrid w:val="0"/>
                <w:sz w:val="16"/>
                <w:szCs w:val="20"/>
              </w:rPr>
              <w:t>20+ Community Second Program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80" w:rightFromText="180" w:vertAnchor="text" w:horzAnchor="page" w:tblpX="901" w:tblpY="29"/>
              <w:tblOverlap w:val="never"/>
              <w:tblW w:w="1686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6860"/>
            </w:tblGrid>
            <w:tr w:rsidR="00145E17" w:rsidRPr="00017CED" w14:paraId="7A4BAD8C" w14:textId="77777777" w:rsidTr="00341142">
              <w:trPr>
                <w:trHeight w:val="246"/>
              </w:trPr>
              <w:tc>
                <w:tcPr>
                  <w:tcW w:w="2070" w:type="dxa"/>
                </w:tcPr>
                <w:p w14:paraId="45E0904D" w14:textId="77777777" w:rsidR="00145E17" w:rsidRDefault="00145E17" w:rsidP="00145E17">
                  <w:pPr>
                    <w:keepNext/>
                    <w:ind w:right="240"/>
                    <w:outlineLvl w:val="1"/>
                    <w:rPr>
                      <w:rFonts w:eastAsia="Times New Roman" w:cs="Times New Roman"/>
                      <w:b/>
                      <w:snapToGrid w:val="0"/>
                      <w:sz w:val="16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napToGrid w:val="0"/>
                      <w:sz w:val="16"/>
                      <w:szCs w:val="20"/>
                    </w:rPr>
                    <w:t>NWGF Debt and Credit</w:t>
                  </w:r>
                </w:p>
                <w:p w14:paraId="2599046E" w14:textId="463C0E36" w:rsidR="00145E17" w:rsidRPr="00017CED" w:rsidRDefault="00145E17" w:rsidP="00145E17">
                  <w:pPr>
                    <w:keepNext/>
                    <w:ind w:right="240"/>
                    <w:outlineLvl w:val="1"/>
                    <w:rPr>
                      <w:rFonts w:eastAsia="Times New Roman" w:cs="Times New Roman"/>
                      <w:b/>
                      <w:snapToGrid w:val="0"/>
                      <w:sz w:val="16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snapToGrid w:val="0"/>
                      <w:sz w:val="16"/>
                      <w:szCs w:val="20"/>
                    </w:rPr>
                    <w:t>Assistance Loan Program</w:t>
                  </w:r>
                </w:p>
              </w:tc>
            </w:tr>
          </w:tbl>
          <w:p w14:paraId="6FD0BFB8" w14:textId="77777777" w:rsidR="00145E17" w:rsidRDefault="00145E17" w:rsidP="00145E17">
            <w:pPr>
              <w:keepNext/>
              <w:ind w:right="240"/>
              <w:outlineLvl w:val="1"/>
              <w:rPr>
                <w:rFonts w:eastAsia="Times New Roman" w:cs="Times New Roman"/>
                <w:b/>
                <w:snapToGrid w:val="0"/>
                <w:sz w:val="16"/>
                <w:szCs w:val="20"/>
              </w:rPr>
            </w:pPr>
          </w:p>
        </w:tc>
      </w:tr>
      <w:tr w:rsidR="00145E17" w:rsidRPr="00D31EFF" w14:paraId="01935716" w14:textId="21553B21" w:rsidTr="00145E17">
        <w:trPr>
          <w:trHeight w:val="1011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1E7007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 xml:space="preserve">Product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3BC994E" w14:textId="1C50B0EF" w:rsidR="00145E17" w:rsidRPr="00D31EFF" w:rsidRDefault="00145E17" w:rsidP="00145E17">
            <w:pPr>
              <w:rPr>
                <w:rFonts w:eastAsia="Times New Roman" w:cs="Times New Roman"/>
                <w:b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Deferred 2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  <w:vertAlign w:val="superscript"/>
              </w:rPr>
              <w:t>nd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Mortgage for </w:t>
            </w:r>
            <w:r w:rsidRPr="00D31EFF">
              <w:rPr>
                <w:rFonts w:eastAsia="Times New Roman" w:cs="Times New Roman"/>
                <w:b/>
                <w:snapToGrid w:val="0"/>
                <w:color w:val="000000"/>
                <w:sz w:val="16"/>
                <w:szCs w:val="20"/>
              </w:rPr>
              <w:t>Down payment &amp; Closing Costs</w:t>
            </w:r>
          </w:p>
          <w:p w14:paraId="05521A3C" w14:textId="41D0FA9C" w:rsidR="00145E17" w:rsidRPr="00D31EFF" w:rsidRDefault="00583471" w:rsidP="00145E17">
            <w:pPr>
              <w:rPr>
                <w:rFonts w:eastAsia="Times New Roman" w:cs="Times New Roman"/>
                <w:b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FF0000"/>
                <w:sz w:val="16"/>
                <w:szCs w:val="20"/>
              </w:rPr>
              <w:t>FHA 3.5% can be used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C51B8E" w14:textId="77777777" w:rsidR="00145E17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Amortizing 2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  <w:vertAlign w:val="superscript"/>
              </w:rPr>
              <w:t>nd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mortgage for Down payment and Closing Costs</w:t>
            </w:r>
          </w:p>
          <w:p w14:paraId="59BEF36C" w14:textId="77777777" w:rsidR="00145E17" w:rsidRPr="00BB0ED6" w:rsidRDefault="00145E17" w:rsidP="00145E17">
            <w:pPr>
              <w:rPr>
                <w:rFonts w:eastAsia="Times New Roman" w:cs="Times New Roman"/>
                <w:b/>
                <w:snapToGrid w:val="0"/>
                <w:color w:val="FF0000"/>
                <w:sz w:val="16"/>
                <w:szCs w:val="20"/>
              </w:rPr>
            </w:pPr>
            <w:r w:rsidRPr="00BB0ED6">
              <w:rPr>
                <w:rFonts w:eastAsia="Times New Roman" w:cs="Times New Roman"/>
                <w:b/>
                <w:snapToGrid w:val="0"/>
                <w:color w:val="FF0000"/>
                <w:sz w:val="16"/>
                <w:szCs w:val="20"/>
              </w:rPr>
              <w:t xml:space="preserve">FHA included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D8D521A" w14:textId="5DE1F81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Available second mortgage to assist qualified buyers with their first mortgage </w:t>
            </w:r>
            <w:r w:rsidR="00617C18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with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no mortgage insurance.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DCA2818" w14:textId="368729E2" w:rsidR="00145E17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Product to be used for future homebuyers who may need to improve credit or debt to reach their goal of homeownership.</w:t>
            </w:r>
          </w:p>
        </w:tc>
      </w:tr>
      <w:tr w:rsidR="00145E17" w:rsidRPr="00D31EFF" w14:paraId="1483BB12" w14:textId="3B874F87" w:rsidTr="00145E17">
        <w:trPr>
          <w:trHeight w:val="452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809DD8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Term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D341973" w14:textId="0A2FC1B4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proofErr w:type="gramStart"/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30</w:t>
            </w:r>
            <w:r w:rsidR="00595657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year</w:t>
            </w:r>
            <w:proofErr w:type="gramEnd"/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mortgage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C115AD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&lt; 80% </w:t>
            </w:r>
            <w:smartTag w:uri="urn:schemas-microsoft-com:office:smarttags" w:element="stockticker">
              <w:r w:rsidRPr="00D31EFF">
                <w:rPr>
                  <w:rFonts w:eastAsia="Times New Roman" w:cs="Times New Roman"/>
                  <w:snapToGrid w:val="0"/>
                  <w:color w:val="000000"/>
                  <w:sz w:val="16"/>
                  <w:szCs w:val="20"/>
                </w:rPr>
                <w:t>AMI</w:t>
              </w:r>
            </w:smartTag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Max 30 year</w:t>
            </w:r>
          </w:p>
          <w:p w14:paraId="1469552F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&gt; 80% </w:t>
            </w:r>
            <w:smartTag w:uri="urn:schemas-microsoft-com:office:smarttags" w:element="stockticker">
              <w:r w:rsidRPr="00D31EFF">
                <w:rPr>
                  <w:rFonts w:eastAsia="Times New Roman" w:cs="Times New Roman"/>
                  <w:snapToGrid w:val="0"/>
                  <w:color w:val="000000"/>
                  <w:sz w:val="16"/>
                  <w:szCs w:val="20"/>
                </w:rPr>
                <w:t>AMI</w:t>
              </w:r>
            </w:smartTag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Max 15 year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F59C8E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30 year fixed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2C4A9" w14:textId="56557746" w:rsidR="00145E17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Up to 36 months</w:t>
            </w:r>
          </w:p>
        </w:tc>
      </w:tr>
      <w:tr w:rsidR="00145E17" w:rsidRPr="00D31EFF" w14:paraId="0E6581CB" w14:textId="6246FF14" w:rsidTr="00145E17">
        <w:trPr>
          <w:trHeight w:val="452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AC5FF5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Income Limits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BE9F93F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At or below 80% Cascade county median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BA50C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At or Below 125% AMI</w:t>
            </w:r>
          </w:p>
          <w:p w14:paraId="2BC7C249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BB0ED6">
              <w:rPr>
                <w:rFonts w:eastAsia="Times New Roman" w:cs="Times New Roman"/>
                <w:b/>
                <w:snapToGrid w:val="0"/>
                <w:color w:val="FF0000"/>
                <w:sz w:val="16"/>
                <w:szCs w:val="20"/>
              </w:rPr>
              <w:t>FHA 1</w:t>
            </w:r>
            <w:r w:rsidRPr="00BB0ED6">
              <w:rPr>
                <w:rFonts w:eastAsia="Times New Roman" w:cs="Times New Roman"/>
                <w:b/>
                <w:snapToGrid w:val="0"/>
                <w:color w:val="FF0000"/>
                <w:sz w:val="16"/>
                <w:szCs w:val="20"/>
                <w:vertAlign w:val="superscript"/>
              </w:rPr>
              <w:t>st</w:t>
            </w:r>
            <w:r w:rsidRPr="00BB0ED6">
              <w:rPr>
                <w:rFonts w:eastAsia="Times New Roman" w:cs="Times New Roman"/>
                <w:b/>
                <w:snapToGrid w:val="0"/>
                <w:color w:val="FF0000"/>
                <w:sz w:val="16"/>
                <w:szCs w:val="20"/>
              </w:rPr>
              <w:t xml:space="preserve"> Mortgages-at or below 115% AMI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7526FD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At or below 120% of the HUD median income guidelines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49009" w14:textId="70D1435E" w:rsidR="00145E17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n/a</w:t>
            </w:r>
          </w:p>
        </w:tc>
      </w:tr>
      <w:tr w:rsidR="00145E17" w:rsidRPr="00D31EFF" w14:paraId="59EC4447" w14:textId="259C460C" w:rsidTr="00145E17">
        <w:trPr>
          <w:trHeight w:val="246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30FFF7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Loan Amount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DD8A1E9" w14:textId="77777777" w:rsidR="00145E17" w:rsidRDefault="00145E17" w:rsidP="00145E17">
            <w:pPr>
              <w:rPr>
                <w:rFonts w:eastAsia="Times New Roman" w:cs="Times New Roman"/>
                <w:snapToGrid w:val="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Min $1,000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- 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Max $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2</w:t>
            </w:r>
            <w:r w:rsidRPr="00D31EFF">
              <w:rPr>
                <w:rFonts w:eastAsia="Times New Roman" w:cs="Times New Roman"/>
                <w:snapToGrid w:val="0"/>
                <w:sz w:val="16"/>
                <w:szCs w:val="20"/>
              </w:rPr>
              <w:t>5,000</w:t>
            </w:r>
          </w:p>
          <w:p w14:paraId="5AC85929" w14:textId="77777777" w:rsidR="00145E17" w:rsidRDefault="00145E17" w:rsidP="00145E17">
            <w:pPr>
              <w:rPr>
                <w:rFonts w:eastAsia="Times New Roman" w:cs="Times New Roman"/>
                <w:snapToGrid w:val="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sz w:val="16"/>
                <w:szCs w:val="20"/>
              </w:rPr>
              <w:t>Up to $40,000 if family member is disabled</w:t>
            </w:r>
          </w:p>
          <w:p w14:paraId="53115ADA" w14:textId="702B2255" w:rsidR="00145E17" w:rsidRDefault="00145E17" w:rsidP="00145E17">
            <w:pPr>
              <w:rPr>
                <w:rFonts w:eastAsia="Times New Roman" w:cs="Times New Roman"/>
                <w:snapToGrid w:val="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sz w:val="16"/>
                <w:szCs w:val="20"/>
              </w:rPr>
              <w:t>_______________________</w:t>
            </w:r>
          </w:p>
          <w:p w14:paraId="5BD738AE" w14:textId="132649C3" w:rsidR="00145E17" w:rsidRDefault="00845EF9" w:rsidP="00145E17">
            <w:pPr>
              <w:rPr>
                <w:rFonts w:eastAsia="Times New Roman" w:cs="Times New Roman"/>
                <w:snapToGrid w:val="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sz w:val="16"/>
                <w:szCs w:val="20"/>
              </w:rPr>
              <w:t>_______________________</w:t>
            </w:r>
          </w:p>
          <w:p w14:paraId="6AA66318" w14:textId="66590C9B" w:rsidR="00145E17" w:rsidRPr="00FC598B" w:rsidRDefault="00145E17" w:rsidP="00145E17">
            <w:pPr>
              <w:rPr>
                <w:rFonts w:eastAsia="Times New Roman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FC598B">
              <w:rPr>
                <w:rFonts w:eastAsia="Times New Roman" w:cs="Times New Roman"/>
                <w:b/>
                <w:snapToGrid w:val="0"/>
                <w:sz w:val="18"/>
                <w:szCs w:val="18"/>
              </w:rPr>
              <w:t>OIP – up to $50,000 for some of the homes we sell</w:t>
            </w:r>
            <w:r w:rsidR="00845EF9">
              <w:rPr>
                <w:rFonts w:eastAsia="Times New Roman" w:cs="Times New Roman"/>
                <w:b/>
                <w:snapToGrid w:val="0"/>
                <w:sz w:val="18"/>
                <w:szCs w:val="18"/>
              </w:rPr>
              <w:t xml:space="preserve"> – requires buyer to have own FHA 3.5%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34818A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Min $1,500</w:t>
            </w:r>
          </w:p>
          <w:p w14:paraId="555A3B3C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Max </w:t>
            </w:r>
            <w:r w:rsidRPr="00D31EFF">
              <w:rPr>
                <w:rFonts w:eastAsia="Times New Roman" w:cs="Times New Roman"/>
                <w:snapToGrid w:val="0"/>
                <w:sz w:val="16"/>
                <w:szCs w:val="20"/>
              </w:rPr>
              <w:t>$10,000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9F5E2B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Minimum $10,000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973F1" w14:textId="77777777" w:rsidR="00145E17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Minimum $500</w:t>
            </w:r>
          </w:p>
          <w:p w14:paraId="7737F2DA" w14:textId="6146E33A" w:rsidR="006D5D22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Maximum $10,000</w:t>
            </w:r>
          </w:p>
        </w:tc>
      </w:tr>
      <w:tr w:rsidR="00145E17" w:rsidRPr="00D31EFF" w14:paraId="1E2581DC" w14:textId="55CD5C05" w:rsidTr="00145E17">
        <w:trPr>
          <w:trHeight w:val="246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8043B86" w14:textId="77777777" w:rsidR="00145E17" w:rsidRPr="00D31EFF" w:rsidRDefault="00145E17" w:rsidP="00145E17">
            <w:pPr>
              <w:keepNext/>
              <w:outlineLvl w:val="3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bCs/>
              </w:rPr>
              <w:t>Interest Rate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56C5FEB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0%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81717" w14:textId="0EA437C3" w:rsidR="00145E17" w:rsidRPr="00C310DD" w:rsidRDefault="00595657" w:rsidP="00145E17">
            <w:pPr>
              <w:rPr>
                <w:rFonts w:eastAsia="Times New Roman" w:cs="Times New Roman"/>
                <w:snapToGrid w:val="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sz w:val="16"/>
                <w:szCs w:val="20"/>
              </w:rPr>
              <w:t>Rates determined by household income</w:t>
            </w:r>
          </w:p>
          <w:p w14:paraId="498A9224" w14:textId="4CFBFD32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Check website for current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153F2D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2% over the first mortgage rate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501F0E" w14:textId="51A171D5" w:rsidR="00145E17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Rates will be based on risk and affordability between 8-12%.</w:t>
            </w:r>
          </w:p>
        </w:tc>
      </w:tr>
      <w:tr w:rsidR="00145E17" w:rsidRPr="00D31EFF" w14:paraId="634B5312" w14:textId="05ECB6F3" w:rsidTr="00145E17">
        <w:trPr>
          <w:trHeight w:val="261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FF3869A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Fees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7F85D4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Loan Underwriting fee,</w:t>
            </w:r>
          </w:p>
          <w:p w14:paraId="233E0596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Title report, recording, closing fee and HQS fee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6910BA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Loan Underwriting fee</w:t>
            </w:r>
          </w:p>
          <w:p w14:paraId="62B3831D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Pre-paid interest</w:t>
            </w:r>
          </w:p>
          <w:p w14:paraId="1BB9DDAF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Title report, recording and closing fee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7A3680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Loan Underwriting fee</w:t>
            </w:r>
          </w:p>
          <w:p w14:paraId="1F89A19F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Pre-paid interest</w:t>
            </w:r>
          </w:p>
          <w:p w14:paraId="7E0A116C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Title report, recording and closing fee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3341D2" w14:textId="3D4D9D68" w:rsidR="00145E17" w:rsidRPr="00D31EFF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Fees associated with costs to offer the loan.</w:t>
            </w:r>
          </w:p>
        </w:tc>
      </w:tr>
      <w:tr w:rsidR="00145E17" w:rsidRPr="00D31EFF" w14:paraId="5A218BFA" w14:textId="65BCA2E4" w:rsidTr="00145E17">
        <w:trPr>
          <w:trHeight w:val="261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BBEB6AC" w14:textId="77777777" w:rsidR="00145E17" w:rsidRPr="00D31EFF" w:rsidRDefault="00145E17" w:rsidP="00145E17">
            <w:pPr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Ratios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E72DC38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Housing Ratio </w:t>
            </w:r>
            <w:r w:rsidRPr="00D31EFF">
              <w:rPr>
                <w:rFonts w:eastAsia="Times New Roman" w:cs="Times New Roman"/>
                <w:b/>
                <w:snapToGrid w:val="0"/>
                <w:color w:val="000000"/>
                <w:sz w:val="16"/>
                <w:szCs w:val="20"/>
              </w:rPr>
              <w:t>at least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29% Total Debt Ratio no more than 41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%.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773439" w14:textId="2E76790F" w:rsidR="00145E17" w:rsidRPr="00D31EFF" w:rsidRDefault="009D0E26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Max 32</w:t>
            </w:r>
            <w:r w:rsidR="00145E17"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/41</w:t>
            </w:r>
          </w:p>
          <w:p w14:paraId="131B4D6B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unless there are valid compensating factors</w:t>
            </w:r>
          </w:p>
          <w:p w14:paraId="1975CC21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24C1B0" w14:textId="07747203" w:rsidR="00145E17" w:rsidRDefault="009D0E26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Max </w:t>
            </w:r>
            <w:r w:rsidR="00145E17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32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/41</w:t>
            </w:r>
          </w:p>
          <w:p w14:paraId="38276384" w14:textId="01CA00ED" w:rsidR="00145E17" w:rsidRPr="00D31EFF" w:rsidRDefault="009D0E26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Unless there are valid compensating factors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C201E3" w14:textId="6D5801AB" w:rsidR="00145E17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Based upon affordability and the ability to repay the loan.</w:t>
            </w:r>
          </w:p>
        </w:tc>
      </w:tr>
      <w:tr w:rsidR="00145E17" w:rsidRPr="00D31EFF" w14:paraId="0B65E281" w14:textId="2D602C9A" w:rsidTr="00145E17">
        <w:trPr>
          <w:trHeight w:val="261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403EB88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First Mortgage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56FA7F5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FHA/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VA/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smartTag w:uri="urn:schemas-microsoft-com:office:smarttags" w:element="stockticker">
              <w:r w:rsidRPr="00D31EFF">
                <w:rPr>
                  <w:rFonts w:eastAsia="Times New Roman" w:cs="Times New Roman"/>
                  <w:snapToGrid w:val="0"/>
                  <w:color w:val="000000"/>
                  <w:sz w:val="16"/>
                  <w:szCs w:val="20"/>
                </w:rPr>
                <w:t>CONV</w:t>
              </w:r>
            </w:smartTag>
          </w:p>
          <w:p w14:paraId="178B3CE5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Owner occupied</w:t>
            </w:r>
          </w:p>
          <w:p w14:paraId="53ABDD54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Single family residence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6CBF1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FHA/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VA/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CONV/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RD</w:t>
            </w:r>
          </w:p>
          <w:p w14:paraId="33DA89A9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Owner occupied</w:t>
            </w:r>
          </w:p>
          <w:p w14:paraId="61DFD935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Single family residence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CA4A9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Conventional, fixed rate for 30 years only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BED3B" w14:textId="77B4A590" w:rsidR="00145E17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n/a</w:t>
            </w:r>
          </w:p>
        </w:tc>
      </w:tr>
      <w:tr w:rsidR="00145E17" w:rsidRPr="00D31EFF" w14:paraId="1B92A7A5" w14:textId="6E34BDC4" w:rsidTr="00145E17">
        <w:trPr>
          <w:trHeight w:val="261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AF330C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Borrower Requirements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2463871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1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  <w:vertAlign w:val="superscript"/>
              </w:rPr>
              <w:t>st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time Homebuyer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or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single w/dependent children, or disabled person in household</w:t>
            </w:r>
          </w:p>
          <w:p w14:paraId="5AEFFBCD" w14:textId="77777777" w:rsidR="00145E17" w:rsidRPr="00D31EFF" w:rsidRDefault="00145E17" w:rsidP="00145E17">
            <w:pPr>
              <w:rPr>
                <w:rFonts w:eastAsia="Times New Roman" w:cs="Times New Roman"/>
                <w:b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b/>
                <w:snapToGrid w:val="0"/>
                <w:color w:val="000000"/>
                <w:sz w:val="16"/>
                <w:szCs w:val="20"/>
              </w:rPr>
              <w:t>Available for those in “need”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BBC85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Do </w:t>
            </w:r>
            <w:r w:rsidRPr="00D31EFF">
              <w:rPr>
                <w:rFonts w:eastAsia="Times New Roman" w:cs="Times New Roman"/>
                <w:b/>
                <w:snapToGrid w:val="0"/>
                <w:color w:val="000000"/>
                <w:sz w:val="16"/>
                <w:szCs w:val="20"/>
              </w:rPr>
              <w:t>not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have to be first time homebuyer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8B719E" w14:textId="7F3E0D92" w:rsidR="00145E17" w:rsidRPr="00B666AC" w:rsidRDefault="00F2528B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Do </w:t>
            </w:r>
            <w:r w:rsidRPr="00F2528B">
              <w:rPr>
                <w:rFonts w:eastAsia="Times New Roman" w:cs="Times New Roman"/>
                <w:b/>
                <w:bCs/>
                <w:snapToGrid w:val="0"/>
                <w:color w:val="000000"/>
                <w:sz w:val="16"/>
                <w:szCs w:val="20"/>
              </w:rPr>
              <w:t>not</w:t>
            </w: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have to be first time homebuyer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6105C8" w14:textId="21781AB8" w:rsidR="00145E17" w:rsidRDefault="006D5D22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Financial </w:t>
            </w:r>
            <w:r w:rsidR="00067B79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coaching and education.</w:t>
            </w:r>
          </w:p>
        </w:tc>
      </w:tr>
      <w:tr w:rsidR="00145E17" w:rsidRPr="00D31EFF" w14:paraId="1B447A36" w14:textId="7936FB94" w:rsidTr="00145E17">
        <w:trPr>
          <w:trHeight w:val="261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4363856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0"/>
                <w:szCs w:val="20"/>
              </w:rPr>
              <w:t>Area</w:t>
            </w:r>
          </w:p>
          <w:p w14:paraId="0F1C1B74" w14:textId="77777777" w:rsidR="00145E17" w:rsidRPr="00D31EFF" w:rsidRDefault="00145E17" w:rsidP="00145E17">
            <w:pPr>
              <w:keepNext/>
              <w:outlineLvl w:val="4"/>
              <w:rPr>
                <w:rFonts w:asciiTheme="minorHAnsi" w:eastAsia="Times New Roman" w:hAnsiTheme="minorHAnsi" w:cs="Times New Roman"/>
                <w:b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Restrictions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455ED4F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Within City of Great Falls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7DC412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Cascade County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7AE40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Cascade County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E47C3" w14:textId="2E0DC656" w:rsidR="00145E17" w:rsidRDefault="00067B79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Cascade County</w:t>
            </w:r>
          </w:p>
        </w:tc>
      </w:tr>
      <w:tr w:rsidR="00145E17" w:rsidRPr="00D31EFF" w14:paraId="5FD490FD" w14:textId="48F7E7BE" w:rsidTr="00145E17">
        <w:trPr>
          <w:trHeight w:val="261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111C7F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Asset Limitations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47EF46E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Liquid= $5,000 </w:t>
            </w:r>
          </w:p>
          <w:p w14:paraId="1573CD98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Total= $70,000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30B73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Liquid = $5,000</w:t>
            </w:r>
          </w:p>
          <w:p w14:paraId="07FAFC58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Total = $70,000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AF6CF9" w14:textId="77777777" w:rsidR="00145E17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Liquid = $7,500</w:t>
            </w:r>
          </w:p>
          <w:p w14:paraId="5EF45E5A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Total = $100,000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823013" w14:textId="3960F2D8" w:rsidR="00145E17" w:rsidRDefault="00067B79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n/a</w:t>
            </w:r>
          </w:p>
        </w:tc>
      </w:tr>
      <w:tr w:rsidR="00145E17" w:rsidRPr="00D31EFF" w14:paraId="1745C264" w14:textId="4911EF3A" w:rsidTr="00145E17">
        <w:trPr>
          <w:trHeight w:val="261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8CB2222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  <w:sz w:val="20"/>
                <w:szCs w:val="20"/>
              </w:rPr>
              <w:t>Occupancy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3E96598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Owner occupied</w:t>
            </w:r>
          </w:p>
          <w:p w14:paraId="4BEB39C8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Becomes due if sell, vacate,  or if 1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  <w:vertAlign w:val="superscript"/>
              </w:rPr>
              <w:t>st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mortgage is refinanced or paid off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48506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Owner occupied</w:t>
            </w:r>
          </w:p>
          <w:p w14:paraId="20400914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Becomes due if sell, vacate or if 1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  <w:vertAlign w:val="superscript"/>
              </w:rPr>
              <w:t>st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mortgage is refinanced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1865A9" w14:textId="77777777" w:rsidR="00145E17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Owner occupied</w:t>
            </w:r>
          </w:p>
          <w:p w14:paraId="53A90C32" w14:textId="35A90815" w:rsidR="00F2528B" w:rsidRPr="00D31EFF" w:rsidRDefault="00F2528B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Becomes due if sell, vacate or if 1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  <w:vertAlign w:val="superscript"/>
              </w:rPr>
              <w:t>st</w:t>
            </w: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 mortgage is refinanced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36FD1" w14:textId="10985246" w:rsidR="00145E17" w:rsidRDefault="00067B79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n/a</w:t>
            </w:r>
          </w:p>
        </w:tc>
      </w:tr>
      <w:tr w:rsidR="00145E17" w:rsidRPr="00D31EFF" w14:paraId="7F7483F7" w14:textId="04B5CA1D" w:rsidTr="00145E17">
        <w:trPr>
          <w:trHeight w:val="261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3F4334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Payments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0209AB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 xml:space="preserve">Deferred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39AE8E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ACH to NeighborWorks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EA315D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ACH to NeighborWorks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177880" w14:textId="5ED2B73A" w:rsidR="00145E17" w:rsidRDefault="00067B79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ACH to NeighborWorks</w:t>
            </w:r>
          </w:p>
        </w:tc>
      </w:tr>
      <w:tr w:rsidR="00145E17" w:rsidRPr="00D31EFF" w14:paraId="137E23A2" w14:textId="278E1BCF" w:rsidTr="00145E17">
        <w:trPr>
          <w:trHeight w:val="299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F78A00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CLTV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75F1CD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sz w:val="16"/>
                <w:szCs w:val="20"/>
              </w:rPr>
              <w:t>105%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0A1B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105%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9656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105%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8B0" w14:textId="09F9E45A" w:rsidR="00145E17" w:rsidRDefault="00067B79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n/a</w:t>
            </w:r>
          </w:p>
        </w:tc>
      </w:tr>
      <w:tr w:rsidR="00145E17" w:rsidRPr="00D31EFF" w14:paraId="14DD25AE" w14:textId="3F75A6C6" w:rsidTr="00145E17">
        <w:trPr>
          <w:trHeight w:val="299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9AEC7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Borrower investment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22F995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sz w:val="16"/>
                <w:szCs w:val="20"/>
              </w:rPr>
              <w:t>Minimum $1000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BB8B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 w:rsidRPr="00D31EFF"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Minimum $1000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AB6D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1% of purchase price with a minimum of $1,000 of their own funds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CFCD" w14:textId="03EB9B0A" w:rsidR="00145E17" w:rsidRDefault="00067B79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n/a</w:t>
            </w:r>
          </w:p>
        </w:tc>
      </w:tr>
      <w:tr w:rsidR="00145E17" w:rsidRPr="00D31EFF" w14:paraId="79CD34E0" w14:textId="1783DEFA" w:rsidTr="00145E17">
        <w:trPr>
          <w:trHeight w:val="299"/>
        </w:trPr>
        <w:tc>
          <w:tcPr>
            <w:tcW w:w="2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B36B7" w14:textId="77777777" w:rsidR="00145E17" w:rsidRPr="00D31EFF" w:rsidRDefault="00145E17" w:rsidP="00145E17">
            <w:pPr>
              <w:keepNext/>
              <w:outlineLvl w:val="0"/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</w:pPr>
            <w:r w:rsidRPr="00D31EFF">
              <w:rPr>
                <w:rFonts w:asciiTheme="minorHAnsi" w:eastAsia="Times New Roman" w:hAnsiTheme="minorHAnsi" w:cs="Times New Roman"/>
                <w:b/>
                <w:snapToGrid w:val="0"/>
                <w:color w:val="000000"/>
              </w:rPr>
              <w:t>Other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6ECE4A" w14:textId="790E35D5" w:rsidR="00145E17" w:rsidRPr="00D31EFF" w:rsidRDefault="00F2528B" w:rsidP="00145E17">
            <w:pPr>
              <w:rPr>
                <w:rFonts w:eastAsia="Times New Roman" w:cs="Times New Roman"/>
                <w:snapToGrid w:val="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sz w:val="16"/>
                <w:szCs w:val="20"/>
              </w:rPr>
              <w:t>City of Great Falls approval and</w:t>
            </w:r>
          </w:p>
          <w:p w14:paraId="07ECD57D" w14:textId="77777777" w:rsidR="00145E17" w:rsidRPr="00D31EFF" w:rsidRDefault="00145E17" w:rsidP="00145E17">
            <w:pPr>
              <w:rPr>
                <w:rFonts w:eastAsia="Times New Roman" w:cs="Times New Roman"/>
                <w:snapToGrid w:val="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sz w:val="16"/>
                <w:szCs w:val="20"/>
              </w:rPr>
              <w:t>HQS inspection required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1EFDC2" w14:textId="77777777" w:rsidR="00145E17" w:rsidRPr="00D31EFF" w:rsidRDefault="00145E17" w:rsidP="00F2528B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6CB67" w14:textId="77777777" w:rsidR="00145E17" w:rsidRPr="003F07EB" w:rsidRDefault="003F07EB" w:rsidP="00145E17">
            <w:pPr>
              <w:rPr>
                <w:rFonts w:eastAsia="Times New Roman" w:cs="Times New Roman"/>
                <w:b/>
                <w:bCs/>
                <w:snapToGrid w:val="0"/>
                <w:color w:val="000000"/>
                <w:sz w:val="16"/>
                <w:szCs w:val="20"/>
              </w:rPr>
            </w:pPr>
            <w:r w:rsidRPr="003F07EB">
              <w:rPr>
                <w:rFonts w:eastAsia="Times New Roman" w:cs="Times New Roman"/>
                <w:b/>
                <w:bCs/>
                <w:snapToGrid w:val="0"/>
                <w:color w:val="000000"/>
                <w:sz w:val="16"/>
                <w:szCs w:val="20"/>
              </w:rPr>
              <w:t>Approved lenders:</w:t>
            </w:r>
          </w:p>
          <w:p w14:paraId="25F9C37C" w14:textId="09F30F27" w:rsidR="003F07EB" w:rsidRPr="00D31EFF" w:rsidRDefault="003F07EB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  <w:t>First Interstate, First Federal, Glacier, Missoula FCU, Opportunity, Stockman, US Bank and Wells Fargo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DD458" w14:textId="31342EC1" w:rsidR="00145E17" w:rsidRDefault="00145E17" w:rsidP="00145E17">
            <w:pPr>
              <w:rPr>
                <w:rFonts w:eastAsia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</w:tbl>
    <w:p w14:paraId="0942EF72" w14:textId="69A87A3B" w:rsidR="00206409" w:rsidRPr="00AA603D" w:rsidRDefault="00BB0ED6" w:rsidP="00AA603D">
      <w:pPr>
        <w:tabs>
          <w:tab w:val="left" w:pos="5130"/>
        </w:tabs>
        <w:rPr>
          <w:rFonts w:eastAsia="Times New Roman" w:cs="Times New Roman"/>
          <w:b/>
          <w:color w:val="FF0000"/>
          <w:sz w:val="16"/>
          <w:szCs w:val="20"/>
        </w:rPr>
      </w:pPr>
      <w:r>
        <w:rPr>
          <w:rFonts w:eastAsia="Times New Roman" w:cs="Times New Roman"/>
          <w:b/>
          <w:color w:val="FF0000"/>
          <w:sz w:val="16"/>
          <w:szCs w:val="20"/>
        </w:rPr>
        <w:tab/>
      </w:r>
      <w:r>
        <w:rPr>
          <w:rFonts w:eastAsia="Times New Roman" w:cs="Times New Roman"/>
          <w:b/>
          <w:color w:val="FF0000"/>
          <w:sz w:val="16"/>
          <w:szCs w:val="20"/>
        </w:rPr>
        <w:tab/>
      </w:r>
      <w:r>
        <w:rPr>
          <w:rFonts w:eastAsia="Times New Roman" w:cs="Times New Roman"/>
          <w:b/>
          <w:color w:val="FF0000"/>
          <w:sz w:val="16"/>
          <w:szCs w:val="20"/>
        </w:rPr>
        <w:tab/>
      </w:r>
      <w:r>
        <w:rPr>
          <w:rFonts w:eastAsia="Times New Roman" w:cs="Times New Roman"/>
          <w:b/>
          <w:color w:val="FF0000"/>
          <w:sz w:val="16"/>
          <w:szCs w:val="20"/>
        </w:rPr>
        <w:tab/>
      </w:r>
      <w:r>
        <w:rPr>
          <w:rFonts w:eastAsia="Times New Roman" w:cs="Times New Roman"/>
          <w:b/>
          <w:color w:val="FF0000"/>
          <w:sz w:val="16"/>
          <w:szCs w:val="20"/>
        </w:rPr>
        <w:tab/>
      </w:r>
      <w:r>
        <w:rPr>
          <w:rFonts w:eastAsia="Times New Roman" w:cs="Times New Roman"/>
          <w:b/>
          <w:color w:val="FF0000"/>
          <w:sz w:val="16"/>
          <w:szCs w:val="20"/>
        </w:rPr>
        <w:tab/>
      </w:r>
      <w:r w:rsidR="00067B79">
        <w:rPr>
          <w:rFonts w:eastAsia="Times New Roman" w:cs="Times New Roman"/>
          <w:b/>
          <w:color w:val="FF0000"/>
          <w:sz w:val="16"/>
          <w:szCs w:val="20"/>
        </w:rPr>
        <w:t>3/2021</w:t>
      </w:r>
      <w:r w:rsidR="00F04785">
        <w:rPr>
          <w:rFonts w:eastAsia="Times New Roman" w:cs="Times New Roman"/>
          <w:b/>
          <w:color w:val="FF0000"/>
          <w:sz w:val="16"/>
          <w:szCs w:val="20"/>
        </w:rPr>
        <w:t xml:space="preserve"> </w:t>
      </w:r>
    </w:p>
    <w:sectPr w:rsidR="00206409" w:rsidRPr="00AA603D" w:rsidSect="00AA603D">
      <w:headerReference w:type="default" r:id="rId7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CCA9" w14:textId="77777777" w:rsidR="00AB24F7" w:rsidRDefault="00AB24F7" w:rsidP="00AA603D">
      <w:r>
        <w:separator/>
      </w:r>
    </w:p>
  </w:endnote>
  <w:endnote w:type="continuationSeparator" w:id="0">
    <w:p w14:paraId="4226F82A" w14:textId="77777777" w:rsidR="00AB24F7" w:rsidRDefault="00AB24F7" w:rsidP="00A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4DB1" w14:textId="77777777" w:rsidR="00AB24F7" w:rsidRDefault="00AB24F7" w:rsidP="00AA603D">
      <w:r>
        <w:separator/>
      </w:r>
    </w:p>
  </w:footnote>
  <w:footnote w:type="continuationSeparator" w:id="0">
    <w:p w14:paraId="27D5951F" w14:textId="77777777" w:rsidR="00AB24F7" w:rsidRDefault="00AB24F7" w:rsidP="00AA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25FF" w14:textId="6D2B4CDB" w:rsidR="00C01F98" w:rsidRDefault="00BB0ED6" w:rsidP="00AA603D">
    <w:pPr>
      <w:pStyle w:val="Header"/>
      <w:ind w:left="1080" w:firstLine="3960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7728" behindDoc="1" locked="0" layoutInCell="1" allowOverlap="1" wp14:anchorId="1656A8B1" wp14:editId="551AD876">
          <wp:simplePos x="0" y="0"/>
          <wp:positionH relativeFrom="column">
            <wp:posOffset>322398</wp:posOffset>
          </wp:positionH>
          <wp:positionV relativeFrom="paragraph">
            <wp:posOffset>49712</wp:posOffset>
          </wp:positionV>
          <wp:extent cx="2688336" cy="1097280"/>
          <wp:effectExtent l="0" t="0" r="0" b="762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ghter te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36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55B90" w14:textId="7B905AFE" w:rsidR="00C01F98" w:rsidRDefault="00C01F98" w:rsidP="00AA603D">
    <w:pPr>
      <w:pStyle w:val="Header"/>
      <w:ind w:left="1080" w:firstLine="3960"/>
      <w:rPr>
        <w:rFonts w:asciiTheme="minorHAnsi" w:hAnsiTheme="minorHAnsi"/>
      </w:rPr>
    </w:pPr>
  </w:p>
  <w:p w14:paraId="2856786F" w14:textId="65905575" w:rsidR="00AA603D" w:rsidRPr="00AA603D" w:rsidRDefault="00AA603D" w:rsidP="00AA603D">
    <w:pPr>
      <w:pStyle w:val="Header"/>
      <w:ind w:left="1080" w:firstLine="3960"/>
      <w:rPr>
        <w:rFonts w:asciiTheme="minorHAnsi" w:hAnsiTheme="minorHAnsi"/>
      </w:rPr>
    </w:pPr>
    <w:r>
      <w:rPr>
        <w:rFonts w:asciiTheme="minorHAnsi" w:hAnsiTheme="minorHAnsi"/>
      </w:rPr>
      <w:t xml:space="preserve">           5</w:t>
    </w:r>
    <w:r w:rsidRPr="00AA603D">
      <w:rPr>
        <w:rFonts w:asciiTheme="minorHAnsi" w:hAnsiTheme="minorHAnsi"/>
      </w:rPr>
      <w:t>09 1</w:t>
    </w:r>
    <w:r w:rsidRPr="00AA603D">
      <w:rPr>
        <w:rFonts w:asciiTheme="minorHAnsi" w:hAnsiTheme="minorHAnsi"/>
        <w:vertAlign w:val="superscript"/>
      </w:rPr>
      <w:t>st</w:t>
    </w:r>
    <w:r w:rsidRPr="00AA603D">
      <w:rPr>
        <w:rFonts w:asciiTheme="minorHAnsi" w:hAnsiTheme="minorHAnsi"/>
      </w:rPr>
      <w:t xml:space="preserve"> Avenue South</w:t>
    </w:r>
  </w:p>
  <w:p w14:paraId="1856FAFD" w14:textId="77777777" w:rsidR="00AA603D" w:rsidRPr="00AA603D" w:rsidRDefault="00AA603D" w:rsidP="00AA603D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ab/>
    </w:r>
    <w:r w:rsidRPr="00AA603D">
      <w:rPr>
        <w:rFonts w:asciiTheme="minorHAnsi" w:hAnsiTheme="minorHAnsi"/>
      </w:rPr>
      <w:t>Great Falls, MT 59401</w:t>
    </w:r>
  </w:p>
  <w:p w14:paraId="5BE78C62" w14:textId="77777777" w:rsidR="00AA603D" w:rsidRPr="00AA603D" w:rsidRDefault="00AA603D" w:rsidP="00AA603D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ab/>
      <w:t xml:space="preserve">                 </w:t>
    </w:r>
    <w:r w:rsidRPr="00AA603D">
      <w:rPr>
        <w:rFonts w:asciiTheme="minorHAnsi" w:hAnsiTheme="minorHAnsi"/>
      </w:rPr>
      <w:t>406.761.5861 Fax 406.403.0273</w:t>
    </w:r>
  </w:p>
  <w:p w14:paraId="5D016896" w14:textId="77777777" w:rsidR="00AA603D" w:rsidRPr="00AA603D" w:rsidRDefault="00AA603D" w:rsidP="00AA603D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</w:t>
    </w:r>
    <w:r w:rsidR="00C01F98">
      <w:rPr>
        <w:rFonts w:asciiTheme="minorHAnsi" w:hAnsiTheme="minorHAnsi"/>
      </w:rPr>
      <w:t xml:space="preserve">    </w:t>
    </w:r>
    <w:r>
      <w:rPr>
        <w:rFonts w:asciiTheme="minorHAnsi" w:hAnsiTheme="minorHAnsi"/>
      </w:rPr>
      <w:t xml:space="preserve">   </w:t>
    </w:r>
    <w:r w:rsidRPr="00AA603D">
      <w:rPr>
        <w:rFonts w:asciiTheme="minorHAnsi" w:hAnsiTheme="minorHAnsi"/>
      </w:rPr>
      <w:t>www.nwgf.org</w:t>
    </w:r>
  </w:p>
  <w:p w14:paraId="1A162C4B" w14:textId="77777777" w:rsidR="00AA603D" w:rsidRDefault="00AA603D">
    <w:pPr>
      <w:pStyle w:val="Header"/>
    </w:pPr>
  </w:p>
  <w:p w14:paraId="5FADFF01" w14:textId="77777777" w:rsidR="00AA603D" w:rsidRDefault="00AA60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3D"/>
    <w:rsid w:val="00017CED"/>
    <w:rsid w:val="00067B79"/>
    <w:rsid w:val="000849EF"/>
    <w:rsid w:val="00145E17"/>
    <w:rsid w:val="00206409"/>
    <w:rsid w:val="002C3299"/>
    <w:rsid w:val="00341142"/>
    <w:rsid w:val="003F07EB"/>
    <w:rsid w:val="00431AA6"/>
    <w:rsid w:val="00583471"/>
    <w:rsid w:val="00595657"/>
    <w:rsid w:val="00617C18"/>
    <w:rsid w:val="006D5D22"/>
    <w:rsid w:val="007333A1"/>
    <w:rsid w:val="007E3C65"/>
    <w:rsid w:val="008334EE"/>
    <w:rsid w:val="00845EF9"/>
    <w:rsid w:val="009232E7"/>
    <w:rsid w:val="00945CDE"/>
    <w:rsid w:val="0095407E"/>
    <w:rsid w:val="009B785E"/>
    <w:rsid w:val="009D0E26"/>
    <w:rsid w:val="00AA284B"/>
    <w:rsid w:val="00AA603D"/>
    <w:rsid w:val="00AB24F7"/>
    <w:rsid w:val="00B666AC"/>
    <w:rsid w:val="00B961D4"/>
    <w:rsid w:val="00BB0ED6"/>
    <w:rsid w:val="00BE521E"/>
    <w:rsid w:val="00C01F98"/>
    <w:rsid w:val="00C22303"/>
    <w:rsid w:val="00C310DD"/>
    <w:rsid w:val="00E577B8"/>
    <w:rsid w:val="00F04785"/>
    <w:rsid w:val="00F2528B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07C58F0"/>
  <w15:docId w15:val="{A21DAB62-8642-43E8-9E65-0A8C571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3D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03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03D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E371-FD80-49E0-AB84-934A78EB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Biggs</dc:creator>
  <cp:lastModifiedBy>Laura Bolstad</cp:lastModifiedBy>
  <cp:revision>5</cp:revision>
  <cp:lastPrinted>2018-01-18T16:14:00Z</cp:lastPrinted>
  <dcterms:created xsi:type="dcterms:W3CDTF">2021-03-24T16:59:00Z</dcterms:created>
  <dcterms:modified xsi:type="dcterms:W3CDTF">2021-04-19T20:56:00Z</dcterms:modified>
</cp:coreProperties>
</file>